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F3" w:rsidRDefault="00511FF6" w:rsidP="001D4D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</w:rPr>
      </w:pPr>
      <w:r>
        <w:pict w14:anchorId="2F0C2CC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6704;visibility:hidden">
            <o:lock v:ext="edit" selection="t"/>
          </v:shape>
        </w:pict>
      </w:r>
      <w:r>
        <w:pict w14:anchorId="011F26EA">
          <v:shape id="_x0000_s1027" type="#_x0000_t136" style="position:absolute;margin-left:0;margin-top:0;width:50pt;height:50pt;z-index:251657728;visibility:hidden">
            <o:lock v:ext="edit" selection="t"/>
          </v:shape>
        </w:pict>
      </w:r>
      <w:r>
        <w:pict w14:anchorId="4DC98892">
          <v:shape id="_x0000_s1026" type="#_x0000_t136" style="position:absolute;margin-left:0;margin-top:0;width:50pt;height:50pt;z-index:251658752;visibility:hidden">
            <o:lock v:ext="edit" selection="t"/>
          </v:shape>
        </w:pict>
      </w:r>
      <w:r w:rsidR="00A25C42">
        <w:rPr>
          <w:rFonts w:ascii="Arial" w:eastAsia="Arial" w:hAnsi="Arial" w:cs="Arial"/>
          <w:b/>
        </w:rPr>
        <w:t xml:space="preserve">CAP Métiers de la coiffure - EP1 Techniques de coiffure </w:t>
      </w:r>
      <w:r w:rsidR="00531E8F">
        <w:rPr>
          <w:rFonts w:ascii="Arial" w:eastAsia="Arial" w:hAnsi="Arial" w:cs="Arial"/>
          <w:b/>
        </w:rPr>
        <w:t xml:space="preserve">         </w:t>
      </w:r>
      <w:r w:rsidR="00A25C42">
        <w:rPr>
          <w:rFonts w:ascii="Arial" w:eastAsia="Arial" w:hAnsi="Arial" w:cs="Arial"/>
          <w:b/>
        </w:rPr>
        <w:tab/>
        <w:t xml:space="preserve">            Session </w:t>
      </w:r>
      <w:proofErr w:type="gramStart"/>
      <w:r w:rsidR="00A25C42">
        <w:rPr>
          <w:rFonts w:ascii="Arial" w:eastAsia="Arial" w:hAnsi="Arial" w:cs="Arial"/>
          <w:b/>
        </w:rPr>
        <w:t>202..</w:t>
      </w:r>
      <w:proofErr w:type="gramEnd"/>
      <w:r w:rsidR="00A25C42">
        <w:rPr>
          <w:rFonts w:ascii="Arial" w:eastAsia="Arial" w:hAnsi="Arial" w:cs="Arial"/>
          <w:b/>
        </w:rPr>
        <w:t xml:space="preserve"> </w:t>
      </w:r>
    </w:p>
    <w:p w:rsidR="006A24F3" w:rsidRDefault="00A25C42">
      <w:pPr>
        <w:tabs>
          <w:tab w:val="left" w:pos="8364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Partie 2 : Coupe, couleur, forme « femme »   Durée : 3h15 – Coefficient 7,5 </w:t>
      </w:r>
    </w:p>
    <w:p w:rsidR="006A24F3" w:rsidRDefault="00A25C42">
      <w:pPr>
        <w:tabs>
          <w:tab w:val="left" w:pos="8364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Partie 2A : Coloration d’oxydation, shampooing, permanente   Durée : 2h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Coef</w:t>
      </w:r>
      <w:proofErr w:type="spellEnd"/>
      <w:r>
        <w:rPr>
          <w:rFonts w:ascii="Arial" w:eastAsia="Arial" w:hAnsi="Arial" w:cs="Arial"/>
          <w:b/>
          <w:sz w:val="22"/>
          <w:szCs w:val="22"/>
        </w:rPr>
        <w:t> : 3,5</w:t>
      </w:r>
    </w:p>
    <w:p w:rsidR="006A24F3" w:rsidRDefault="00A25C42">
      <w:pPr>
        <w:tabs>
          <w:tab w:val="left" w:pos="8364"/>
        </w:tabs>
        <w:jc w:val="center"/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  <w:b/>
        </w:rPr>
        <w:t>Grille d’évaluation provisoire</w:t>
      </w:r>
    </w:p>
    <w:p w:rsidR="00F14992" w:rsidRDefault="00A25C42">
      <w:pPr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Légende : NE = non évalué, TI = très insuffisant, I = insuffisant, S = satisfaisant, TS= très satisfaisant</w:t>
      </w:r>
    </w:p>
    <w:p w:rsidR="006A24F3" w:rsidRDefault="00F14992">
      <w:pPr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Pr="00F14992">
        <w:rPr>
          <w:rFonts w:ascii="Arial" w:eastAsia="Arial" w:hAnsi="Arial" w:cs="Arial"/>
          <w:b/>
          <w:sz w:val="18"/>
          <w:szCs w:val="18"/>
          <w:shd w:val="clear" w:color="auto" w:fill="E2EFD9" w:themeFill="accent6" w:themeFillTint="33"/>
        </w:rPr>
        <w:t>Possibilité</w:t>
      </w:r>
      <w:r>
        <w:rPr>
          <w:rFonts w:ascii="Arial" w:eastAsia="Arial" w:hAnsi="Arial" w:cs="Arial"/>
          <w:b/>
          <w:sz w:val="18"/>
          <w:szCs w:val="18"/>
          <w:shd w:val="clear" w:color="auto" w:fill="E2EFD9" w:themeFill="accent6" w:themeFillTint="33"/>
        </w:rPr>
        <w:t xml:space="preserve"> de moduler les points</w:t>
      </w:r>
      <w:r w:rsidRPr="00F14992">
        <w:rPr>
          <w:rFonts w:ascii="Arial" w:eastAsia="Arial" w:hAnsi="Arial" w:cs="Arial"/>
          <w:b/>
          <w:sz w:val="18"/>
          <w:szCs w:val="18"/>
          <w:shd w:val="clear" w:color="auto" w:fill="E2EFD9" w:themeFill="accent6" w:themeFillTint="33"/>
        </w:rPr>
        <w:t xml:space="preserve"> </w:t>
      </w:r>
    </w:p>
    <w:p w:rsidR="006A24F3" w:rsidRDefault="006A24F3">
      <w:pPr>
        <w:tabs>
          <w:tab w:val="left" w:pos="8364"/>
        </w:tabs>
        <w:jc w:val="center"/>
        <w:rPr>
          <w:rFonts w:ascii="Arial" w:eastAsia="Arial" w:hAnsi="Arial" w:cs="Arial"/>
          <w:b/>
          <w:sz w:val="6"/>
          <w:szCs w:val="6"/>
        </w:rPr>
      </w:pPr>
    </w:p>
    <w:p w:rsidR="006A24F3" w:rsidRDefault="00A25C42">
      <w:pPr>
        <w:tabs>
          <w:tab w:val="left" w:pos="8364"/>
        </w:tabs>
        <w:ind w:right="-5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Remarque : </w:t>
      </w:r>
      <w:r>
        <w:rPr>
          <w:rFonts w:ascii="Arial" w:eastAsia="Arial" w:hAnsi="Arial" w:cs="Arial"/>
          <w:sz w:val="18"/>
          <w:szCs w:val="18"/>
        </w:rPr>
        <w:t>si absence de 1 cm de repousses sur le modèle, le candidat se voit attribuer la note zéro à la partie coloration (cocher NE) mais peut composer sur les autres parties (permanente et 2B).</w:t>
      </w:r>
    </w:p>
    <w:p w:rsidR="006A24F3" w:rsidRDefault="006A24F3">
      <w:pPr>
        <w:rPr>
          <w:rFonts w:ascii="Arial" w:eastAsia="Arial" w:hAnsi="Arial" w:cs="Arial"/>
          <w:b/>
          <w:i/>
          <w:sz w:val="8"/>
          <w:szCs w:val="8"/>
        </w:rPr>
      </w:pPr>
    </w:p>
    <w:tbl>
      <w:tblPr>
        <w:tblStyle w:val="a"/>
        <w:tblW w:w="107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567"/>
        <w:gridCol w:w="567"/>
        <w:gridCol w:w="567"/>
        <w:gridCol w:w="567"/>
        <w:gridCol w:w="567"/>
        <w:gridCol w:w="567"/>
        <w:gridCol w:w="709"/>
        <w:gridCol w:w="680"/>
      </w:tblGrid>
      <w:tr w:rsidR="00531E8F" w:rsidTr="00270255">
        <w:trPr>
          <w:cantSplit/>
          <w:trHeight w:val="217"/>
        </w:trPr>
        <w:tc>
          <w:tcPr>
            <w:tcW w:w="5954" w:type="dxa"/>
            <w:vMerge w:val="restart"/>
            <w:tcBorders>
              <w:top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31E8F" w:rsidRDefault="00531E8F" w:rsidP="00531E8F">
            <w:pPr>
              <w:pStyle w:val="Titre4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Compétences évaluées et critères d’évaluation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31E8F" w:rsidRDefault="00531E8F">
            <w:pPr>
              <w:pStyle w:val="Titre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Barème</w:t>
            </w:r>
          </w:p>
          <w:p w:rsidR="00531E8F" w:rsidRDefault="00531E8F" w:rsidP="00A673C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657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531E8F" w:rsidRDefault="00531E8F">
            <w:pPr>
              <w:pStyle w:val="Titre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Candidats n°</w:t>
            </w:r>
          </w:p>
        </w:tc>
      </w:tr>
      <w:tr w:rsidR="00531E8F" w:rsidTr="00270255">
        <w:trPr>
          <w:cantSplit/>
          <w:trHeight w:val="490"/>
        </w:trPr>
        <w:tc>
          <w:tcPr>
            <w:tcW w:w="5954" w:type="dxa"/>
            <w:vMerge/>
            <w:tcBorders>
              <w:right w:val="single" w:sz="6" w:space="0" w:color="000000"/>
            </w:tcBorders>
            <w:vAlign w:val="center"/>
          </w:tcPr>
          <w:p w:rsidR="00531E8F" w:rsidRDefault="00531E8F">
            <w:pPr>
              <w:pStyle w:val="Titre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31E8F" w:rsidRDefault="00531E8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1E8F" w:rsidRDefault="00531E8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1E8F" w:rsidRDefault="00531E8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1E8F" w:rsidRDefault="00531E8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1E8F" w:rsidRDefault="00531E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</w:tcPr>
          <w:p w:rsidR="00531E8F" w:rsidRDefault="00531E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</w:tcBorders>
          </w:tcPr>
          <w:p w:rsidR="00531E8F" w:rsidRDefault="00531E8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31E8F" w:rsidTr="00531E8F">
        <w:trPr>
          <w:cantSplit/>
          <w:trHeight w:val="20"/>
        </w:trPr>
        <w:tc>
          <w:tcPr>
            <w:tcW w:w="10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31E8F" w:rsidRDefault="00531E8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Partie coloration et shampooing -   Durée : 1h15</w:t>
            </w:r>
          </w:p>
        </w:tc>
      </w:tr>
      <w:tr w:rsidR="006A24F3">
        <w:trPr>
          <w:cantSplit/>
          <w:trHeight w:val="20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pStyle w:val="Titre4"/>
              <w:rPr>
                <w:rFonts w:ascii="Arial" w:eastAsia="Arial" w:hAnsi="Arial" w:cs="Arial"/>
                <w:sz w:val="8"/>
                <w:szCs w:val="8"/>
              </w:rPr>
            </w:pPr>
          </w:p>
          <w:p w:rsidR="006A24F3" w:rsidRDefault="00A25C42">
            <w:pPr>
              <w:pStyle w:val="Titre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C1.3.2.1 Réaliser une coloration </w:t>
            </w:r>
          </w:p>
          <w:p w:rsidR="006A24F3" w:rsidRDefault="00A25C42">
            <w:pPr>
              <w:pStyle w:val="Titre4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- Préparation de la chevelure</w:t>
            </w:r>
          </w:p>
          <w:p w:rsidR="006A24F3" w:rsidRDefault="00A25C4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Préparation du produit (dosage, choix des matériels, mélange)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A24F3" w:rsidRDefault="006A24F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A24F3" w:rsidRDefault="00A25C4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 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TS 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F14992">
        <w:trPr>
          <w:cantSplit/>
          <w:trHeight w:val="20"/>
        </w:trPr>
        <w:tc>
          <w:tcPr>
            <w:tcW w:w="5954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A25C42">
            <w:pPr>
              <w:pStyle w:val="Titre4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- Application précise et soignée du colorant d’oxydation (netteté de l’application, épaisseur des séparations, précision du geste, chronologie)</w:t>
            </w:r>
          </w:p>
          <w:p w:rsidR="006A24F3" w:rsidRDefault="00A25C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Protocole respecté selon la notice (application, temps de pause, rinçage…)</w:t>
            </w: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A24F3" w:rsidRDefault="006A24F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A24F3" w:rsidRDefault="00A25C4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 </w:t>
            </w: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A24F3" w:rsidTr="00F14992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F14992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F14992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F14992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TS 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Qualité du rinçage (émulsion, élimination totale des produits, netteté des bordures)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Résultat conforme (repousses couvertes, pas de partie non couverte) </w:t>
            </w: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A24F3" w:rsidRDefault="006A24F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A24F3" w:rsidRDefault="00A25C4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 </w:t>
            </w: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TS 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Aptitude à organiser le poste de travail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Respect des règles d’hygiène, d’ergonomie, de sécurité, du confort du modèle</w:t>
            </w:r>
          </w:p>
          <w:p w:rsidR="006A24F3" w:rsidRDefault="00A25C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Mise en œuvre d’une démarche respectueuse de l’environnement</w:t>
            </w: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A24F3" w:rsidRDefault="006A24F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A24F3" w:rsidRDefault="00A25C4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TS 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A25C4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C1.2.1 Réaliser un shampooing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Choix pertinent et adapté du shampooing 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Dosage(s) adapté(s) selon la notice 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Gestuelle adaptée au produit choisi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Temps de réalisation adapté    - Rinçage efficace</w:t>
            </w:r>
          </w:p>
          <w:p w:rsidR="006A24F3" w:rsidRDefault="00A25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Démêlage effectué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A24F3" w:rsidRDefault="006A24F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A24F3" w:rsidRDefault="006A24F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A24F3" w:rsidRDefault="00A25C4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 </w:t>
            </w: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TS 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A25C42">
            <w:pPr>
              <w:pStyle w:val="Titre4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- Respect des règles d’hygiène, d’ergonomie</w:t>
            </w:r>
          </w:p>
          <w:p w:rsidR="006A24F3" w:rsidRDefault="00A25C42">
            <w:pPr>
              <w:pStyle w:val="Titre4"/>
              <w:rPr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- Mise en œuvre d’une démarche respectueuse de l’environnement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A24F3" w:rsidRDefault="006A24F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A24F3" w:rsidRDefault="00A25C4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 </w:t>
            </w: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TS 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31E8F" w:rsidTr="0011113A">
        <w:trPr>
          <w:cantSplit/>
          <w:trHeight w:val="210"/>
        </w:trPr>
        <w:tc>
          <w:tcPr>
            <w:tcW w:w="10745" w:type="dxa"/>
            <w:gridSpan w:val="9"/>
            <w:tcBorders>
              <w:top w:val="single" w:sz="4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:rsidR="00531E8F" w:rsidRPr="00531E8F" w:rsidRDefault="00531E8F" w:rsidP="00531E8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Partie permanente  -  Durée : 0h45</w:t>
            </w:r>
          </w:p>
        </w:tc>
      </w:tr>
      <w:tr w:rsidR="006A24F3" w:rsidTr="00F14992">
        <w:trPr>
          <w:cantSplit/>
          <w:trHeight w:val="329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C1.3.3.2 Réaliser une mise en forme durable par enroulage, en méthode indirecte  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Sur tête entière (hors frange </w:t>
            </w:r>
            <w:proofErr w:type="gramStart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possible) 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Enroulage maitrisé :</w:t>
            </w:r>
          </w:p>
          <w:p w:rsidR="006A24F3" w:rsidRDefault="00A25C4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Séparations adaptées au support</w:t>
            </w:r>
          </w:p>
          <w:p w:rsidR="006A24F3" w:rsidRDefault="00A25C4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ab/>
              <w:t>Élévation et orientation des mèches</w:t>
            </w:r>
          </w:p>
          <w:p w:rsidR="006A24F3" w:rsidRDefault="00A25C4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ab/>
              <w:t>Tension des mèches/ Lissage des mèches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ab/>
              <w:t>Respect des pointes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A24F3" w:rsidTr="00F14992">
        <w:trPr>
          <w:cantSplit/>
          <w:trHeight w:val="2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F14992">
        <w:trPr>
          <w:cantSplit/>
          <w:trHeight w:val="2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F14992">
        <w:trPr>
          <w:cantSplit/>
          <w:trHeight w:val="2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F14992">
        <w:trPr>
          <w:cantSplit/>
          <w:trHeight w:val="2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TS 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74988">
        <w:trPr>
          <w:cantSplit/>
          <w:trHeight w:val="20"/>
        </w:trPr>
        <w:tc>
          <w:tcPr>
            <w:tcW w:w="5954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A24F3" w:rsidRDefault="00511FF6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0"/>
                <w:id w:val="-334304042"/>
              </w:sdtPr>
              <w:sdtEndPr/>
              <w:sdtContent>
                <w:r w:rsidR="00A25C42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- Choix des matériels adaptés au montage retenu (dont diamètre ≤16 mm)  - Dextérité de la gestuelle (geste précis et synchronisé)</w:t>
                </w:r>
              </w:sdtContent>
            </w:sdt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Application du produit précise (saturation)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Netteté et régularité de l’enroulement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Montage retenu maitrisé, dans le temps imparti</w:t>
            </w: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A24F3" w:rsidTr="00574988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74988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74988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74988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TS </w:t>
            </w: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7088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31E8F" w:rsidRDefault="00A25C42" w:rsidP="00531E8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Si enroulage non terminé, la note sur 12 points est </w:t>
            </w:r>
            <w:r w:rsidR="00531E8F">
              <w:rPr>
                <w:rFonts w:ascii="Arial" w:eastAsia="Arial" w:hAnsi="Arial" w:cs="Arial"/>
                <w:b/>
                <w:sz w:val="20"/>
                <w:szCs w:val="20"/>
              </w:rPr>
              <w:t>divisée par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2.</w:t>
            </w:r>
          </w:p>
          <w:p w:rsidR="006A24F3" w:rsidRDefault="00531E8F" w:rsidP="00531E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</w:t>
            </w:r>
            <w:r w:rsidR="00A25C42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Cocher la case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Aptitude à organiser le poste de travail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Respect des règles d’hygiène, d’ergonomie, de sécurité, du confort du modèle</w:t>
            </w: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 </w:t>
            </w: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>
        <w:trPr>
          <w:cantSplit/>
          <w:trHeight w:val="2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TS 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A25C4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Partie 2B : Coupe, mise en forme, coiffage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Durée : 1h15        Coefficient : 4</w:t>
      </w:r>
    </w:p>
    <w:p w:rsidR="006A24F3" w:rsidRDefault="006A24F3">
      <w:pPr>
        <w:jc w:val="center"/>
        <w:rPr>
          <w:rFonts w:ascii="Arial" w:eastAsia="Arial" w:hAnsi="Arial" w:cs="Arial"/>
          <w:b/>
          <w:sz w:val="10"/>
          <w:szCs w:val="10"/>
        </w:rPr>
      </w:pPr>
    </w:p>
    <w:p w:rsidR="006A24F3" w:rsidRDefault="00A25C4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Grille d’évaluation individuelle – provisoire</w:t>
      </w:r>
    </w:p>
    <w:p w:rsidR="006A24F3" w:rsidRDefault="006A24F3">
      <w:pPr>
        <w:jc w:val="center"/>
        <w:rPr>
          <w:rFonts w:ascii="Arial" w:eastAsia="Arial" w:hAnsi="Arial" w:cs="Arial"/>
          <w:b/>
          <w:sz w:val="8"/>
          <w:szCs w:val="8"/>
        </w:rPr>
      </w:pPr>
    </w:p>
    <w:p w:rsidR="006A24F3" w:rsidRDefault="00A25C42">
      <w:pPr>
        <w:ind w:right="-7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Remarque : </w:t>
      </w:r>
      <w:r>
        <w:rPr>
          <w:rFonts w:ascii="Arial" w:eastAsia="Arial" w:hAnsi="Arial" w:cs="Arial"/>
          <w:sz w:val="20"/>
          <w:szCs w:val="20"/>
        </w:rPr>
        <w:t>si la longueur de la chevelure du modèle est insuffisante pour permettre la réalisation de la coupe, le candidat se voit attribuer la note zéro à la partie 2B (cocher NE) mais peut composer sur la partie 2A.</w:t>
      </w:r>
    </w:p>
    <w:p w:rsidR="00531E8F" w:rsidRDefault="00531E8F">
      <w:pPr>
        <w:ind w:right="-722"/>
        <w:rPr>
          <w:rFonts w:ascii="Arial" w:eastAsia="Arial" w:hAnsi="Arial" w:cs="Arial"/>
          <w:sz w:val="20"/>
          <w:szCs w:val="20"/>
        </w:rPr>
      </w:pPr>
    </w:p>
    <w:p w:rsidR="00531E8F" w:rsidRDefault="00531E8F">
      <w:pPr>
        <w:ind w:right="-722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7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134"/>
        <w:gridCol w:w="567"/>
        <w:gridCol w:w="567"/>
        <w:gridCol w:w="567"/>
        <w:gridCol w:w="567"/>
        <w:gridCol w:w="709"/>
        <w:gridCol w:w="680"/>
      </w:tblGrid>
      <w:tr w:rsidR="00531E8F" w:rsidTr="004E29B0">
        <w:trPr>
          <w:cantSplit/>
          <w:trHeight w:val="217"/>
        </w:trPr>
        <w:tc>
          <w:tcPr>
            <w:tcW w:w="5954" w:type="dxa"/>
            <w:vMerge w:val="restart"/>
            <w:tcBorders>
              <w:top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31E8F" w:rsidRDefault="00531E8F" w:rsidP="004E29B0">
            <w:pPr>
              <w:pStyle w:val="Titre4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Compétences évaluées et critères d’évaluation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531E8F" w:rsidRDefault="00531E8F" w:rsidP="004E29B0">
            <w:pPr>
              <w:pStyle w:val="Titre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Barème</w:t>
            </w:r>
          </w:p>
          <w:p w:rsidR="00531E8F" w:rsidRDefault="00531E8F" w:rsidP="004E29B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657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531E8F" w:rsidRDefault="00531E8F" w:rsidP="004E29B0">
            <w:pPr>
              <w:pStyle w:val="Titre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Candidats n°</w:t>
            </w:r>
          </w:p>
        </w:tc>
      </w:tr>
      <w:tr w:rsidR="00531E8F" w:rsidTr="004E29B0">
        <w:trPr>
          <w:cantSplit/>
          <w:trHeight w:val="490"/>
        </w:trPr>
        <w:tc>
          <w:tcPr>
            <w:tcW w:w="5954" w:type="dxa"/>
            <w:vMerge/>
            <w:tcBorders>
              <w:right w:val="single" w:sz="6" w:space="0" w:color="000000"/>
            </w:tcBorders>
            <w:vAlign w:val="center"/>
          </w:tcPr>
          <w:p w:rsidR="00531E8F" w:rsidRDefault="00531E8F" w:rsidP="004E29B0">
            <w:pPr>
              <w:pStyle w:val="Titre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31E8F" w:rsidRDefault="00531E8F" w:rsidP="004E2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1E8F" w:rsidRDefault="00531E8F" w:rsidP="004E2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1E8F" w:rsidRDefault="00531E8F" w:rsidP="004E2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1E8F" w:rsidRDefault="00531E8F" w:rsidP="004E2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1E8F" w:rsidRDefault="00531E8F" w:rsidP="004E29B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</w:tcPr>
          <w:p w:rsidR="00531E8F" w:rsidRDefault="00531E8F" w:rsidP="004E29B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</w:tcBorders>
          </w:tcPr>
          <w:p w:rsidR="00531E8F" w:rsidRDefault="00531E8F" w:rsidP="004E29B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31E8F" w:rsidTr="004E29B0">
        <w:trPr>
          <w:cantSplit/>
          <w:trHeight w:val="20"/>
        </w:trPr>
        <w:tc>
          <w:tcPr>
            <w:tcW w:w="107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531E8F" w:rsidRDefault="00531E8F" w:rsidP="00531E8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Partie coupe</w:t>
            </w:r>
          </w:p>
        </w:tc>
      </w:tr>
    </w:tbl>
    <w:tbl>
      <w:tblPr>
        <w:tblStyle w:val="a0"/>
        <w:tblW w:w="107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567"/>
        <w:gridCol w:w="567"/>
        <w:gridCol w:w="567"/>
        <w:gridCol w:w="567"/>
        <w:gridCol w:w="567"/>
        <w:gridCol w:w="567"/>
        <w:gridCol w:w="709"/>
        <w:gridCol w:w="680"/>
      </w:tblGrid>
      <w:tr w:rsidR="006A24F3" w:rsidTr="00F64E46">
        <w:trPr>
          <w:cantSplit/>
          <w:trHeight w:val="510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A25C4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C1.3.1.1 Réaliser une coupe femme </w:t>
            </w:r>
          </w:p>
          <w:p w:rsidR="006A24F3" w:rsidRDefault="00A25C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- couper, dégrader, effiler, réaliser des finitions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(Le choix des techniques est libre, elles ne sont donc pas toutes attendues.)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Choix adapté des outils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Utilisation maitrisée des outils de coupe choisis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Orientation et épaisseur des mèches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Qualité du geste (précision, aisance, rythme…)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Progression logique de la coupe pour la(les) technique(s) de coupe choisie(s) </w:t>
            </w:r>
          </w:p>
          <w:p w:rsidR="006A24F3" w:rsidRDefault="00A25C4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Auto-contrôle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la coupe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A24F3" w:rsidTr="00F64E46">
        <w:trPr>
          <w:cantSplit/>
          <w:trHeight w:val="51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F64E46">
        <w:trPr>
          <w:cantSplit/>
          <w:trHeight w:val="51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F64E46">
        <w:trPr>
          <w:cantSplit/>
          <w:trHeight w:val="51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F64E46">
        <w:trPr>
          <w:cantSplit/>
          <w:trHeight w:val="510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TS 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8A7FC4">
        <w:trPr>
          <w:cantSplit/>
          <w:trHeight w:val="340"/>
        </w:trPr>
        <w:tc>
          <w:tcPr>
            <w:tcW w:w="5954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A25C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Résultat de la coupe :</w:t>
            </w:r>
          </w:p>
          <w:p w:rsidR="006A24F3" w:rsidRDefault="00A25C4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Équilibre de la coupe (forme, longueurs, épaisseurs) 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Qualité des finitions : netteté, esthétique 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Raccourcissement l’ensemble de la chevelure de 3 cm* minimum (hors frange)</w:t>
            </w:r>
          </w:p>
          <w:p w:rsidR="006A24F3" w:rsidRDefault="00A25C4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Présence d’un dégradé</w:t>
            </w: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 </w:t>
            </w: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A24F3" w:rsidTr="008A7FC4">
        <w:trPr>
          <w:cantSplit/>
          <w:trHeight w:val="34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8A7FC4">
        <w:trPr>
          <w:cantSplit/>
          <w:trHeight w:val="34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8A7FC4">
        <w:trPr>
          <w:cantSplit/>
          <w:trHeight w:val="34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8A7FC4">
        <w:trPr>
          <w:cantSplit/>
          <w:trHeight w:val="34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TS 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31E8F">
        <w:trPr>
          <w:cantSplit/>
          <w:trHeight w:val="499"/>
        </w:trPr>
        <w:tc>
          <w:tcPr>
            <w:tcW w:w="7088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A24F3" w:rsidRDefault="00A25C4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Si la chevelure n’est pas raccourcie de 3 cm ou si le dégradé n’est pas réalisé, la note sur 16 points « Résultat de la coupe » est divisée par 2. </w:t>
            </w:r>
            <w:r w:rsidR="00531E8F">
              <w:rPr>
                <w:rFonts w:ascii="Arial" w:eastAsia="Arial" w:hAnsi="Arial" w:cs="Arial"/>
                <w:b/>
                <w:sz w:val="18"/>
                <w:szCs w:val="18"/>
              </w:rPr>
              <w:t xml:space="preserve">   Cocher la case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31E8F">
        <w:trPr>
          <w:cantSplit/>
          <w:trHeight w:val="404"/>
        </w:trPr>
        <w:tc>
          <w:tcPr>
            <w:tcW w:w="10745" w:type="dxa"/>
            <w:gridSpan w:val="9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A24F3" w:rsidRDefault="00A25C42" w:rsidP="00531E8F">
            <w:pPr>
              <w:jc w:val="center"/>
              <w:rPr>
                <w:rFonts w:ascii="Arial" w:eastAsia="Arial" w:hAnsi="Arial" w:cs="Arial"/>
                <w:b/>
              </w:rPr>
            </w:pPr>
            <w:r w:rsidRPr="00531E8F">
              <w:rPr>
                <w:rFonts w:ascii="Arial" w:eastAsia="Arial" w:hAnsi="Arial" w:cs="Arial"/>
                <w:b/>
                <w:sz w:val="22"/>
                <w:szCs w:val="20"/>
              </w:rPr>
              <w:t>Partie mise en forme temporaire et coiffage</w:t>
            </w:r>
          </w:p>
        </w:tc>
      </w:tr>
      <w:tr w:rsidR="006A24F3" w:rsidTr="008A7FC4">
        <w:trPr>
          <w:cantSplit/>
          <w:trHeight w:val="397"/>
        </w:trPr>
        <w:tc>
          <w:tcPr>
            <w:tcW w:w="5954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A25C4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_GoBack" w:colFirst="3" w:colLast="8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C1.3.3.1 Réaliser une mise en forme temporaire </w:t>
            </w:r>
          </w:p>
          <w:p w:rsidR="006A24F3" w:rsidRDefault="00A25C4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Technique(s) de mise en forme au choix du candidat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Choix des matériels adaptés à la (aux) technique(s)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Utilisation rationnelle des produits de construction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Choix de la/les technique(s) adapté au modèle (nature, implantation, longueur des cheveux)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Maîtrise de la/les technique(s) choisie(s)</w:t>
            </w:r>
          </w:p>
          <w:p w:rsidR="006A24F3" w:rsidRDefault="00A25C42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Respect de la fibre capillaire</w:t>
            </w: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b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A24F3" w:rsidTr="008A7FC4">
        <w:trPr>
          <w:cantSplit/>
          <w:trHeight w:val="397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8A7FC4">
        <w:trPr>
          <w:cantSplit/>
          <w:trHeight w:val="397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000000"/>
            </w:tcBorders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8A7FC4">
        <w:trPr>
          <w:cantSplit/>
          <w:trHeight w:val="397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8A7FC4">
        <w:trPr>
          <w:cantSplit/>
          <w:trHeight w:val="397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bookmarkEnd w:id="0"/>
      <w:tr w:rsidR="006A24F3" w:rsidTr="00531E8F">
        <w:trPr>
          <w:cantSplit/>
          <w:trHeight w:val="170"/>
        </w:trPr>
        <w:tc>
          <w:tcPr>
            <w:tcW w:w="5954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6A24F3" w:rsidRDefault="00A25C4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Un produit de construction et/ou de finition est utilisé      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O/N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31E8F">
        <w:trPr>
          <w:cantSplit/>
          <w:trHeight w:val="170"/>
        </w:trPr>
        <w:tc>
          <w:tcPr>
            <w:tcW w:w="5954" w:type="dxa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6A24F3" w:rsidRDefault="00A25C42">
            <w:pPr>
              <w:rPr>
                <w:rFonts w:ascii="Arial" w:eastAsia="Arial" w:hAnsi="Arial" w:cs="Arial"/>
                <w:b/>
                <w:strike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C1.3.3.3 Réaliser un coiffage</w:t>
            </w:r>
          </w:p>
          <w:p w:rsidR="006A24F3" w:rsidRDefault="00A25C42">
            <w:pPr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Choix judicieux de la ou des technique(s) 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Techniques de coiffage maitrisées 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Choix et utilisation adaptés des outils</w:t>
            </w:r>
          </w:p>
          <w:p w:rsidR="006A24F3" w:rsidRDefault="00A25C42">
            <w:pPr>
              <w:rPr>
                <w:rFonts w:ascii="Arial" w:eastAsia="Arial" w:hAnsi="Arial" w:cs="Arial"/>
                <w:b/>
                <w:sz w:val="8"/>
                <w:szCs w:val="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Utilisation rationnelle des produits de finition </w:t>
            </w: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31E8F">
        <w:trPr>
          <w:cantSplit/>
          <w:trHeight w:val="17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31E8F">
        <w:trPr>
          <w:cantSplit/>
          <w:trHeight w:val="17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31E8F">
        <w:trPr>
          <w:cantSplit/>
          <w:trHeight w:val="17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31E8F">
        <w:trPr>
          <w:cantSplit/>
          <w:trHeight w:val="170"/>
        </w:trPr>
        <w:tc>
          <w:tcPr>
            <w:tcW w:w="5954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31E8F">
        <w:trPr>
          <w:cantSplit/>
          <w:trHeight w:val="340"/>
        </w:trPr>
        <w:tc>
          <w:tcPr>
            <w:tcW w:w="59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A24F3" w:rsidRDefault="00A25C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Qualité du résultat de la mise en forme et du coiffage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Volumes équilibrés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Finitions soignées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Coiffage mettant en valeur la mise en forme</w:t>
            </w:r>
          </w:p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Résultat esthétique adapté au modèle</w:t>
            </w:r>
          </w:p>
          <w:p w:rsidR="006A24F3" w:rsidRDefault="00A25C42">
            <w:pPr>
              <w:rPr>
                <w:rFonts w:ascii="Arial" w:eastAsia="Arial" w:hAnsi="Arial" w:cs="Arial"/>
                <w:b/>
                <w:sz w:val="8"/>
                <w:szCs w:val="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Contrôle visuel réalisé au cours des activités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31E8F">
        <w:trPr>
          <w:cantSplit/>
          <w:trHeight w:val="340"/>
        </w:trPr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31E8F">
        <w:trPr>
          <w:cantSplit/>
          <w:trHeight w:val="340"/>
        </w:trPr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31E8F">
        <w:trPr>
          <w:cantSplit/>
          <w:trHeight w:val="340"/>
        </w:trPr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31E8F">
        <w:trPr>
          <w:cantSplit/>
          <w:trHeight w:val="340"/>
        </w:trPr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31E8F">
        <w:trPr>
          <w:cantSplit/>
          <w:trHeight w:val="140"/>
        </w:trPr>
        <w:tc>
          <w:tcPr>
            <w:tcW w:w="59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A25C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Aptitude à organiser le poste de travail</w:t>
            </w:r>
          </w:p>
          <w:p w:rsidR="006A24F3" w:rsidRDefault="00A25C42">
            <w:pPr>
              <w:rPr>
                <w:rFonts w:ascii="Arial" w:eastAsia="Arial" w:hAnsi="Arial" w:cs="Arial"/>
                <w:b/>
                <w:sz w:val="8"/>
                <w:szCs w:val="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Respects des règles d’économie, d’ergonomie, du confort du modèle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31E8F">
        <w:trPr>
          <w:cantSplit/>
          <w:trHeight w:val="140"/>
        </w:trPr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31E8F">
        <w:trPr>
          <w:cantSplit/>
          <w:trHeight w:val="140"/>
        </w:trPr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31E8F">
        <w:trPr>
          <w:cantSplit/>
          <w:trHeight w:val="140"/>
        </w:trPr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24F3" w:rsidTr="00531E8F">
        <w:trPr>
          <w:cantSplit/>
          <w:trHeight w:val="140"/>
        </w:trPr>
        <w:tc>
          <w:tcPr>
            <w:tcW w:w="5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F3" w:rsidRDefault="006A24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4F3" w:rsidRDefault="00A25C4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TS 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000000"/>
            </w:tcBorders>
            <w:vAlign w:val="center"/>
          </w:tcPr>
          <w:p w:rsidR="006A24F3" w:rsidRDefault="006A24F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p w:rsidR="006A24F3" w:rsidRDefault="006A24F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Arial" w:eastAsia="Arial" w:hAnsi="Arial" w:cs="Arial"/>
          <w:color w:val="000000"/>
          <w:sz w:val="4"/>
          <w:szCs w:val="4"/>
        </w:rPr>
      </w:pPr>
    </w:p>
    <w:tbl>
      <w:tblPr>
        <w:tblStyle w:val="a1"/>
        <w:tblW w:w="106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9"/>
        <w:gridCol w:w="5402"/>
      </w:tblGrid>
      <w:tr w:rsidR="006A24F3">
        <w:tc>
          <w:tcPr>
            <w:tcW w:w="5259" w:type="dxa"/>
            <w:shd w:val="clear" w:color="auto" w:fill="auto"/>
          </w:tcPr>
          <w:p w:rsidR="006A24F3" w:rsidRDefault="00A25C4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Candidat n°</w:t>
            </w: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</w:tc>
        <w:tc>
          <w:tcPr>
            <w:tcW w:w="5402" w:type="dxa"/>
            <w:shd w:val="clear" w:color="auto" w:fill="auto"/>
          </w:tcPr>
          <w:p w:rsidR="006A24F3" w:rsidRDefault="00A25C4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Candidat n°</w:t>
            </w:r>
          </w:p>
        </w:tc>
      </w:tr>
      <w:tr w:rsidR="006A24F3">
        <w:tc>
          <w:tcPr>
            <w:tcW w:w="5259" w:type="dxa"/>
            <w:shd w:val="clear" w:color="auto" w:fill="auto"/>
          </w:tcPr>
          <w:p w:rsidR="006A24F3" w:rsidRDefault="00A25C4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Candidat n°</w:t>
            </w: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</w:tc>
        <w:tc>
          <w:tcPr>
            <w:tcW w:w="5402" w:type="dxa"/>
            <w:shd w:val="clear" w:color="auto" w:fill="auto"/>
          </w:tcPr>
          <w:p w:rsidR="006A24F3" w:rsidRDefault="00A25C4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Candidat n°</w:t>
            </w:r>
          </w:p>
        </w:tc>
      </w:tr>
      <w:tr w:rsidR="006A24F3">
        <w:tc>
          <w:tcPr>
            <w:tcW w:w="5259" w:type="dxa"/>
            <w:shd w:val="clear" w:color="auto" w:fill="auto"/>
          </w:tcPr>
          <w:p w:rsidR="006A24F3" w:rsidRDefault="00A25C4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Candidat n°</w:t>
            </w: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</w:tc>
        <w:tc>
          <w:tcPr>
            <w:tcW w:w="5402" w:type="dxa"/>
            <w:shd w:val="clear" w:color="auto" w:fill="auto"/>
          </w:tcPr>
          <w:p w:rsidR="006A24F3" w:rsidRDefault="00A25C4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Candidat n°</w:t>
            </w: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  <w:p w:rsidR="006A24F3" w:rsidRDefault="006A24F3">
            <w:pPr>
              <w:rPr>
                <w:rFonts w:ascii="Arial" w:eastAsia="Arial" w:hAnsi="Arial" w:cs="Arial"/>
              </w:rPr>
            </w:pPr>
          </w:p>
        </w:tc>
      </w:tr>
    </w:tbl>
    <w:p w:rsidR="006A24F3" w:rsidRDefault="006A24F3">
      <w:pPr>
        <w:rPr>
          <w:rFonts w:ascii="Arial" w:eastAsia="Arial" w:hAnsi="Arial" w:cs="Arial"/>
          <w:b/>
          <w:sz w:val="2"/>
          <w:szCs w:val="2"/>
        </w:rPr>
      </w:pPr>
    </w:p>
    <w:p w:rsidR="006A24F3" w:rsidRDefault="006A24F3">
      <w:pPr>
        <w:rPr>
          <w:rFonts w:ascii="Arial" w:eastAsia="Arial" w:hAnsi="Arial" w:cs="Arial"/>
          <w:b/>
          <w:sz w:val="20"/>
          <w:szCs w:val="20"/>
        </w:rPr>
      </w:pPr>
    </w:p>
    <w:sectPr w:rsidR="006A24F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67" w:right="1418" w:bottom="567" w:left="720" w:header="39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FF6" w:rsidRDefault="00511FF6">
      <w:r>
        <w:separator/>
      </w:r>
    </w:p>
  </w:endnote>
  <w:endnote w:type="continuationSeparator" w:id="0">
    <w:p w:rsidR="00511FF6" w:rsidRDefault="0051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F3" w:rsidRDefault="00A25C42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E56978"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sur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NUMPAGES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E56978"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FF6" w:rsidRDefault="00511FF6">
      <w:r>
        <w:separator/>
      </w:r>
    </w:p>
  </w:footnote>
  <w:footnote w:type="continuationSeparator" w:id="0">
    <w:p w:rsidR="00511FF6" w:rsidRDefault="0051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F3" w:rsidRDefault="00511F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90.2pt;height:98.35pt;rotation:315;z-index:-251657728;visibility:visible;mso-position-horizontal:center;mso-position-horizontal-relative:margin;mso-position-vertical:center;mso-position-vertical-relative:margin" fillcolor="silver" stroked="f">
          <v:textpath style="font-family:&quot;&amp;quot&quot;;font-size:1pt" string="PROVISO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F3" w:rsidRDefault="00511F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590.2pt;height:98.35pt;rotation:315;z-index:-251659776;visibility:visible;mso-position-horizontal:center;mso-position-horizontal-relative:margin;mso-position-vertical:center;mso-position-vertical-relative:margin" fillcolor="silver" stroked="f">
          <v:textpath style="font-family:&quot;&amp;quot&quot;;font-size:1pt" string="PROVISOIR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F3" w:rsidRDefault="00511F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90.2pt;height:98.35pt;rotation:315;z-index:-251658752;visibility:visible;mso-position-horizontal:center;mso-position-horizontal-relative:margin;mso-position-vertical:center;mso-position-vertical-relative:margin" fillcolor="silver" stroked="f">
          <v:textpath style="font-family:&quot;&amp;quot&quot;;font-size:1pt" string="PROVISOIR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F3"/>
    <w:rsid w:val="001D4D2D"/>
    <w:rsid w:val="001E51F7"/>
    <w:rsid w:val="005119BC"/>
    <w:rsid w:val="00511FF6"/>
    <w:rsid w:val="00531E8F"/>
    <w:rsid w:val="00574988"/>
    <w:rsid w:val="006A24F3"/>
    <w:rsid w:val="00824F3C"/>
    <w:rsid w:val="008A7FC4"/>
    <w:rsid w:val="00A25C42"/>
    <w:rsid w:val="00E56978"/>
    <w:rsid w:val="00F14992"/>
    <w:rsid w:val="00F6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C3CAD1"/>
  <w15:docId w15:val="{FF7701C6-444D-4761-9DC9-C5EB66D1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2"/>
    </w:rPr>
  </w:style>
  <w:style w:type="paragraph" w:styleId="Titre2">
    <w:name w:val="heading 2"/>
    <w:basedOn w:val="Normal"/>
    <w:next w:val="Normal"/>
    <w:link w:val="Titre2Car"/>
    <w:qFormat/>
    <w:pPr>
      <w:keepNext/>
      <w:jc w:val="center"/>
      <w:outlineLvl w:val="1"/>
    </w:pPr>
    <w:rPr>
      <w:rFonts w:eastAsia="Arial Unicode MS"/>
      <w:b/>
      <w:sz w:val="28"/>
      <w:szCs w:val="3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Titre2Car">
    <w:name w:val="Titre 2 Car"/>
    <w:link w:val="Titre2"/>
    <w:rsid w:val="00B83008"/>
    <w:rPr>
      <w:rFonts w:eastAsia="Arial Unicode MS"/>
      <w:b/>
      <w:sz w:val="28"/>
      <w:szCs w:val="32"/>
    </w:rPr>
  </w:style>
  <w:style w:type="character" w:customStyle="1" w:styleId="En-tteCar">
    <w:name w:val="En-tête Car"/>
    <w:link w:val="En-tte"/>
    <w:semiHidden/>
    <w:rsid w:val="00B83008"/>
    <w:rPr>
      <w:sz w:val="24"/>
      <w:szCs w:val="24"/>
    </w:rPr>
  </w:style>
  <w:style w:type="character" w:customStyle="1" w:styleId="Titre4Car">
    <w:name w:val="Titre 4 Car"/>
    <w:link w:val="Titre4"/>
    <w:rsid w:val="00B03D73"/>
    <w:rPr>
      <w:b/>
      <w:sz w:val="24"/>
      <w:szCs w:val="24"/>
    </w:rPr>
  </w:style>
  <w:style w:type="character" w:customStyle="1" w:styleId="apple-converted-space">
    <w:name w:val="apple-converted-space"/>
    <w:basedOn w:val="Policepardfaut"/>
    <w:rsid w:val="009166CC"/>
  </w:style>
  <w:style w:type="paragraph" w:styleId="Textedebulles">
    <w:name w:val="Balloon Text"/>
    <w:basedOn w:val="Normal"/>
    <w:link w:val="TextedebullesCar"/>
    <w:uiPriority w:val="99"/>
    <w:semiHidden/>
    <w:unhideWhenUsed/>
    <w:rsid w:val="001D747D"/>
    <w:rPr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D747D"/>
    <w:rPr>
      <w:sz w:val="18"/>
      <w:szCs w:val="18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BS06cSZ7OmLBv8NCUthv513oPg==">CgMxLjAaJAoBMBIfCh0IB0IZCgVBcmlhbBIQQXJpYWwgVW5pY29kZSBNUzIIaC5namRneHM4AHIhMVljZmFsWnRvZnc4S0t6MGt3R2dQYVlVa1ZpR25zR1Yt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929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RuthG</dc:creator>
  <cp:lastModifiedBy>njoret</cp:lastModifiedBy>
  <cp:revision>7</cp:revision>
  <dcterms:created xsi:type="dcterms:W3CDTF">2024-08-19T15:33:00Z</dcterms:created>
  <dcterms:modified xsi:type="dcterms:W3CDTF">2024-09-16T09:50:00Z</dcterms:modified>
</cp:coreProperties>
</file>