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485" w:type="dxa"/>
        <w:tblLook w:val="04A0"/>
      </w:tblPr>
      <w:tblGrid>
        <w:gridCol w:w="704"/>
        <w:gridCol w:w="1701"/>
        <w:gridCol w:w="6767"/>
        <w:gridCol w:w="608"/>
        <w:gridCol w:w="705"/>
      </w:tblGrid>
      <w:tr w:rsidR="00F5553B">
        <w:trPr>
          <w:trHeight w:val="692"/>
        </w:trPr>
        <w:tc>
          <w:tcPr>
            <w:tcW w:w="10485" w:type="dxa"/>
            <w:gridSpan w:val="5"/>
            <w:shd w:val="clear" w:color="auto" w:fill="FFD966" w:themeFill="accent4" w:themeFillTint="99"/>
            <w:vAlign w:val="center"/>
          </w:tcPr>
          <w:p w:rsidR="00F5553B" w:rsidRDefault="00B703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GRILLE DE CONFORMITE DE DE LA SITUATION N°1 DE L’EP1 PRODUCTION ALIMENTAIRE</w:t>
            </w:r>
          </w:p>
        </w:tc>
      </w:tr>
      <w:tr w:rsidR="00F5553B">
        <w:trPr>
          <w:trHeight w:val="273"/>
        </w:trPr>
        <w:tc>
          <w:tcPr>
            <w:tcW w:w="9172" w:type="dxa"/>
            <w:gridSpan w:val="3"/>
            <w:shd w:val="clear" w:color="auto" w:fill="BDD6EE" w:themeFill="accent5" w:themeFillTint="66"/>
          </w:tcPr>
          <w:p w:rsidR="00F5553B" w:rsidRDefault="00B703A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Critères d’évaluation</w:t>
            </w:r>
          </w:p>
        </w:tc>
        <w:tc>
          <w:tcPr>
            <w:tcW w:w="1313" w:type="dxa"/>
            <w:gridSpan w:val="2"/>
            <w:shd w:val="clear" w:color="auto" w:fill="BDD6EE" w:themeFill="accent5" w:themeFillTint="66"/>
          </w:tcPr>
          <w:p w:rsidR="00F5553B" w:rsidRDefault="00B703A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Cocher</w:t>
            </w:r>
          </w:p>
        </w:tc>
      </w:tr>
      <w:tr w:rsidR="00F5553B">
        <w:trPr>
          <w:trHeight w:val="454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F5553B" w:rsidRDefault="00B703AD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PARTIE </w:t>
            </w:r>
            <w:r w:rsidR="00B02C24">
              <w:rPr>
                <w:rFonts w:ascii="Arial" w:hAnsi="Arial" w:cs="Arial"/>
              </w:rPr>
              <w:t>ECRITE</w:t>
            </w: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questions portent sur l’ensemble des savoirs associés du bloc de compétences n°1 (C1 à C5, savoirs spécifiques et communs).</w:t>
            </w:r>
          </w:p>
        </w:tc>
        <w:tc>
          <w:tcPr>
            <w:tcW w:w="608" w:type="dxa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705" w:type="dxa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</w:p>
        </w:tc>
      </w:tr>
      <w:tr w:rsidR="00F5553B"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sujet est rédigé à partir de la maquette mise à disposition par le cahier des charges.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formulation des questions débute par un verbe d’action à l’infinitif.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sens des questions est précis et univoque.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durée prévue est de 30 minutes.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Le nombre de questions n’excède pas 15 questions.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tcBorders>
              <w:bottom w:val="single" w:sz="4" w:space="0" w:color="auto"/>
            </w:tcBorders>
            <w:vAlign w:val="center"/>
          </w:tcPr>
          <w:p w:rsidR="00F5553B" w:rsidRDefault="00B703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Les documents ressources (image, texte, notice…) sont</w:t>
            </w:r>
          </w:p>
          <w:p w:rsidR="00F5553B" w:rsidRDefault="00B703A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actuels et provenant d’une source fiable,</w:t>
            </w:r>
          </w:p>
          <w:p w:rsidR="00F5553B" w:rsidRDefault="00B703A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lisibles.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tcBorders>
              <w:bottom w:val="single" w:sz="4" w:space="0" w:color="auto"/>
            </w:tcBorders>
            <w:vAlign w:val="center"/>
          </w:tcPr>
          <w:p w:rsidR="00F5553B" w:rsidRDefault="00B703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L’évaluation est notée sur 10 points et le barème apparait avec clarté (nombre de points attribués par question).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tcBorders>
              <w:bottom w:val="single" w:sz="4" w:space="0" w:color="auto"/>
            </w:tcBorders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Un corrigé du sujet est rédigé et précise les indicateurs d’évaluation et d’attribution des points.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F5553B" w:rsidRDefault="00B703AD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PARTIE PRATIQUE</w:t>
            </w: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</w:t>
            </w:r>
            <w:r w:rsidRPr="00B02C24">
              <w:rPr>
                <w:rFonts w:ascii="Arial" w:hAnsi="Arial" w:cs="Arial"/>
              </w:rPr>
              <w:t>compétences C</w:t>
            </w:r>
            <w:r w:rsidR="00A555EF" w:rsidRPr="00B02C24">
              <w:rPr>
                <w:rFonts w:ascii="Arial" w:hAnsi="Arial" w:cs="Arial"/>
              </w:rPr>
              <w:t>2</w:t>
            </w:r>
            <w:r w:rsidRPr="00B02C24">
              <w:rPr>
                <w:rFonts w:ascii="Arial" w:hAnsi="Arial" w:cs="Arial"/>
              </w:rPr>
              <w:t>, C</w:t>
            </w:r>
            <w:r w:rsidR="00B02C24" w:rsidRPr="00B02C24">
              <w:rPr>
                <w:rFonts w:ascii="Arial" w:hAnsi="Arial" w:cs="Arial"/>
              </w:rPr>
              <w:t>3</w:t>
            </w:r>
            <w:r w:rsidRPr="00B02C24">
              <w:rPr>
                <w:rFonts w:ascii="Arial" w:hAnsi="Arial" w:cs="Arial"/>
              </w:rPr>
              <w:t>et</w:t>
            </w:r>
            <w:r>
              <w:rPr>
                <w:rFonts w:ascii="Arial" w:hAnsi="Arial" w:cs="Arial"/>
              </w:rPr>
              <w:t xml:space="preserve"> C5 sont mises en œuvre de manière significative dans le sujet.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F5553B" w:rsidRDefault="00F5553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sujet propose une ou plusieurs situation(s) professionnelle(s) de la restauration collective.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shd w:val="clear" w:color="auto" w:fill="DEEAF6" w:themeFill="accent5" w:themeFillTint="33"/>
            <w:textDirection w:val="btLr"/>
            <w:vAlign w:val="center"/>
          </w:tcPr>
          <w:p w:rsidR="00F5553B" w:rsidRDefault="00F5553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sujet est rédigé à partir de la maquette mise à disposition par le cahier des charges.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shd w:val="clear" w:color="auto" w:fill="DEEAF6" w:themeFill="accent5" w:themeFillTint="33"/>
          </w:tcPr>
          <w:p w:rsidR="00F5553B" w:rsidRDefault="00F5553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fiche recette est un document professionnel, dont le format est celui habituellement utilisé par les élèves.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cantSplit/>
          <w:trHeight w:val="454"/>
        </w:trPr>
        <w:tc>
          <w:tcPr>
            <w:tcW w:w="704" w:type="dxa"/>
            <w:vMerge/>
            <w:shd w:val="clear" w:color="auto" w:fill="DEEAF6" w:themeFill="accent5" w:themeFillTint="33"/>
            <w:textDirection w:val="btLr"/>
          </w:tcPr>
          <w:p w:rsidR="00F5553B" w:rsidRDefault="00F5553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sujet prévoit la production de 2 préparations pour 8 personnes chacune.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shd w:val="clear" w:color="auto" w:fill="DEEAF6" w:themeFill="accent5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 des 2 préparations nécessite une cuisson.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shd w:val="clear" w:color="auto" w:fill="DEEAF6" w:themeFill="accent5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activités de production et </w:t>
            </w:r>
            <w:r>
              <w:rPr>
                <w:rFonts w:ascii="Arial" w:hAnsi="Arial" w:cs="Arial"/>
                <w:color w:val="000000" w:themeColor="text1"/>
              </w:rPr>
              <w:t>d’entretien des locaux/équipements dans les espaces de production sont réalisables dans le temps impar</w:t>
            </w:r>
            <w:r>
              <w:rPr>
                <w:rFonts w:ascii="Arial" w:hAnsi="Arial" w:cs="Arial"/>
              </w:rPr>
              <w:t>ti (4h).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shd w:val="clear" w:color="auto" w:fill="DEEAF6" w:themeFill="accent5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tcBorders>
              <w:bottom w:val="single" w:sz="4" w:space="0" w:color="auto"/>
            </w:tcBorders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Documents ressources (notice…) sont actuels et de lisibilité satisfaisante.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tcBorders>
              <w:bottom w:val="single" w:sz="4" w:space="0" w:color="auto"/>
            </w:tcBorders>
            <w:vAlign w:val="center"/>
          </w:tcPr>
          <w:p w:rsidR="00F5553B" w:rsidRDefault="00B703A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Les documents de traçabilité et d’enregistrement des </w:t>
            </w:r>
            <w:r>
              <w:rPr>
                <w:rFonts w:ascii="Arial" w:hAnsi="Arial" w:cs="Arial"/>
                <w:color w:val="000000" w:themeColor="text1"/>
              </w:rPr>
              <w:t>données sont prévus et correspondent à ceux utilisés au fil des apprentissages.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F5553B" w:rsidRDefault="00B703AD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PARTIE ORALE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</w:tcBorders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questions prévues sont en lien avec la partie pratique de l’épreuve.</w:t>
            </w: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shd w:val="clear" w:color="auto" w:fill="DEEAF6" w:themeFill="accent5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questions sont ouvertes mais suffisamment précises pour guider la réflexion du le candidat et ne pas le déstabiliser.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704" w:type="dxa"/>
            <w:vMerge/>
            <w:shd w:val="clear" w:color="auto" w:fill="DEEAF6" w:themeFill="accent5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durée de 10 minutes, prévoit un nombre de questions est suffisant (4 à 5 questions au minimum).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9172" w:type="dxa"/>
            <w:gridSpan w:val="3"/>
            <w:shd w:val="clear" w:color="auto" w:fill="auto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lien entre les 3 parties (théorique, pratique et orale) est cohérent et réaliste.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54"/>
        </w:trPr>
        <w:tc>
          <w:tcPr>
            <w:tcW w:w="9172" w:type="dxa"/>
            <w:gridSpan w:val="3"/>
            <w:shd w:val="clear" w:color="auto" w:fill="auto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jury est composé de 2 personnes </w:t>
            </w:r>
          </w:p>
          <w:p w:rsidR="00F5553B" w:rsidRDefault="00B703AD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(1 enseignant de spécialité + 1 professionnel du métier/1enseignant de spécialité)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2110"/>
        </w:trPr>
        <w:tc>
          <w:tcPr>
            <w:tcW w:w="10485" w:type="dxa"/>
            <w:gridSpan w:val="5"/>
          </w:tcPr>
          <w:p w:rsidR="00F5553B" w:rsidRDefault="00F5553B">
            <w:pPr>
              <w:rPr>
                <w:rFonts w:ascii="Arial" w:hAnsi="Arial" w:cs="Arial"/>
                <w:u w:val="single"/>
              </w:rPr>
            </w:pPr>
          </w:p>
          <w:p w:rsidR="00F5553B" w:rsidRDefault="00B703A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Commentaires éventuels relatifs à la non-conformité du sujet :</w:t>
            </w:r>
          </w:p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692"/>
        </w:trPr>
        <w:tc>
          <w:tcPr>
            <w:tcW w:w="10485" w:type="dxa"/>
            <w:gridSpan w:val="5"/>
            <w:shd w:val="clear" w:color="auto" w:fill="FFD966" w:themeFill="accent4" w:themeFillTint="99"/>
            <w:vAlign w:val="center"/>
          </w:tcPr>
          <w:p w:rsidR="00F5553B" w:rsidRDefault="00B703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GRILLE DE CONFORMITE DE DE LA </w:t>
            </w:r>
            <w:r w:rsidRPr="00B02C24">
              <w:rPr>
                <w:rFonts w:ascii="Arial" w:hAnsi="Arial" w:cs="Arial"/>
                <w:b/>
                <w:bCs/>
              </w:rPr>
              <w:t>SITUATION N°</w:t>
            </w:r>
            <w:r w:rsidR="00B02C24" w:rsidRPr="00B02C24">
              <w:rPr>
                <w:rFonts w:ascii="Arial" w:hAnsi="Arial" w:cs="Arial"/>
                <w:b/>
                <w:bCs/>
              </w:rPr>
              <w:t xml:space="preserve">1 </w:t>
            </w:r>
            <w:r w:rsidRPr="00B02C24">
              <w:rPr>
                <w:rFonts w:ascii="Arial" w:hAnsi="Arial" w:cs="Arial"/>
                <w:b/>
                <w:bCs/>
              </w:rPr>
              <w:t>DE L’EP2</w:t>
            </w:r>
            <w:r>
              <w:rPr>
                <w:rFonts w:ascii="Arial" w:hAnsi="Arial" w:cs="Arial"/>
                <w:b/>
                <w:bCs/>
              </w:rPr>
              <w:t xml:space="preserve"> SERVICE EN RESTAURATION</w:t>
            </w:r>
          </w:p>
        </w:tc>
      </w:tr>
      <w:tr w:rsidR="00F5553B">
        <w:trPr>
          <w:trHeight w:val="273"/>
        </w:trPr>
        <w:tc>
          <w:tcPr>
            <w:tcW w:w="9172" w:type="dxa"/>
            <w:gridSpan w:val="3"/>
            <w:shd w:val="clear" w:color="auto" w:fill="A8D08D" w:themeFill="accent6" w:themeFillTint="99"/>
          </w:tcPr>
          <w:p w:rsidR="00F5553B" w:rsidRDefault="00B703A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Critères d’évaluation</w:t>
            </w:r>
          </w:p>
        </w:tc>
        <w:tc>
          <w:tcPr>
            <w:tcW w:w="1313" w:type="dxa"/>
            <w:gridSpan w:val="2"/>
            <w:shd w:val="clear" w:color="auto" w:fill="A8D08D" w:themeFill="accent6" w:themeFillTint="99"/>
          </w:tcPr>
          <w:p w:rsidR="00F5553B" w:rsidRDefault="00B703A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Cocher</w:t>
            </w:r>
          </w:p>
        </w:tc>
      </w:tr>
      <w:tr w:rsidR="00F5553B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F5553B" w:rsidRDefault="00B703AD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PARTIE PRATIQUE</w:t>
            </w: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compétences C6 et C9 sont mises en œuvre dans le sujet.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  <w:textDirection w:val="btLr"/>
            <w:vAlign w:val="center"/>
          </w:tcPr>
          <w:p w:rsidR="00F5553B" w:rsidRDefault="00F5553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situation d’évaluation prend appui sur le secteur de la restauration rapide ou commerciale libre-service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sujet est rédigé à partir de la maquette mise à disposition par le cahier des charges.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cantSplit/>
          <w:trHeight w:val="510"/>
        </w:trPr>
        <w:tc>
          <w:tcPr>
            <w:tcW w:w="704" w:type="dxa"/>
            <w:vMerge/>
            <w:shd w:val="clear" w:color="auto" w:fill="E2EFD9" w:themeFill="accent6" w:themeFillTint="33"/>
            <w:textDirection w:val="btLr"/>
          </w:tcPr>
          <w:p w:rsidR="00F5553B" w:rsidRDefault="00F5553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Au moins une tâche par ligne pleine est cochée.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activités de </w:t>
            </w:r>
            <w:r w:rsidRPr="00B02C24">
              <w:rPr>
                <w:rFonts w:ascii="Arial" w:hAnsi="Arial" w:cs="Arial"/>
              </w:rPr>
              <w:t xml:space="preserve">service </w:t>
            </w:r>
            <w:bookmarkStart w:id="0" w:name="_GoBack"/>
            <w:bookmarkEnd w:id="0"/>
            <w:r w:rsidRPr="00B02C24">
              <w:rPr>
                <w:rStyle w:val="markedcontent"/>
                <w:rFonts w:ascii="Arial" w:hAnsi="Arial" w:cs="Arial"/>
              </w:rPr>
              <w:t>dans</w:t>
            </w:r>
            <w:r>
              <w:rPr>
                <w:rStyle w:val="markedcontent"/>
                <w:rFonts w:ascii="Arial" w:hAnsi="Arial" w:cs="Arial"/>
              </w:rPr>
              <w:t xml:space="preserve"> les espaces de distribution, vente, consommation et les locaux annexes </w:t>
            </w:r>
            <w:r>
              <w:rPr>
                <w:rFonts w:ascii="Arial" w:hAnsi="Arial" w:cs="Arial"/>
              </w:rPr>
              <w:t>sont réalisables dans le temps imparti (2h10).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tcBorders>
              <w:bottom w:val="single" w:sz="4" w:space="0" w:color="auto"/>
            </w:tcBorders>
            <w:vAlign w:val="center"/>
          </w:tcPr>
          <w:p w:rsidR="00F5553B" w:rsidRDefault="00B703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Les documents ressources (notice…) sont actuels et de lisibilité satisfaisante.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tcBorders>
              <w:bottom w:val="single" w:sz="4" w:space="0" w:color="auto"/>
            </w:tcBorders>
            <w:vAlign w:val="center"/>
          </w:tcPr>
          <w:p w:rsidR="00F5553B" w:rsidRDefault="00B703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Les documents de traçabilité et d’enregistrement des données sont prévus et correspondent à ceux utilisés dans le cadre de la formation.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47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extDirection w:val="btLr"/>
          </w:tcPr>
          <w:p w:rsidR="00F5553B" w:rsidRDefault="00B703AD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PARTIE ORALE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questions du jury sont :</w:t>
            </w:r>
          </w:p>
        </w:tc>
        <w:tc>
          <w:tcPr>
            <w:tcW w:w="6767" w:type="dxa"/>
            <w:tcBorders>
              <w:top w:val="single" w:sz="4" w:space="0" w:color="auto"/>
            </w:tcBorders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</w:t>
            </w:r>
            <w:r>
              <w:rPr>
                <w:rFonts w:ascii="Arial" w:hAnsi="Arial" w:cs="Arial"/>
              </w:rPr>
              <w:t xml:space="preserve"> en lien avec la partie pratique de l’épreuve.</w:t>
            </w: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6767" w:type="dxa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</w:t>
            </w:r>
            <w:r>
              <w:rPr>
                <w:rFonts w:ascii="Arial" w:hAnsi="Arial" w:cs="Arial"/>
              </w:rPr>
              <w:t xml:space="preserve">  portent sur l’ensemble des savoirs associés du bloc de compétences n°2 (C6 à C10, savoirs spécifiques et communs).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6767" w:type="dxa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</w:t>
            </w:r>
            <w:r>
              <w:rPr>
                <w:rFonts w:ascii="Arial" w:hAnsi="Arial" w:cs="Arial"/>
              </w:rPr>
              <w:t xml:space="preserve">  portent sur l’analyse de 1 à 2 documents professionnels proposés par le jury.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documents professionnels sont : </w:t>
            </w:r>
          </w:p>
          <w:p w:rsidR="00F5553B" w:rsidRDefault="00B703A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extraits ou collectés du secteur de la restauration rapide ou commerciale libre-service,</w:t>
            </w:r>
          </w:p>
          <w:p w:rsidR="00F5553B" w:rsidRDefault="00B703A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lien avec les activités de la partie pratique,</w:t>
            </w:r>
          </w:p>
          <w:p w:rsidR="00F5553B" w:rsidRDefault="00B703A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actuels et lisibles.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questions sont ouvertes mais suffisamment précises pour guider la réflexion du le candidat et ne pas le déstabiliser.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durée est de 20 min (5 min de prise de connaissance des documents par le candidat + 15 min de questions du jury)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nombre de questions prévues est suffisant pour mener un échange de 15 minutes.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L’évaluation est notée sur 10 points et le barème apparait avec clarté (nombre de points attribués par question).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704" w:type="dxa"/>
            <w:vMerge/>
            <w:shd w:val="clear" w:color="auto" w:fill="E2EFD9" w:themeFill="accent6" w:themeFillTint="33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8468" w:type="dxa"/>
            <w:gridSpan w:val="2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Un corrigé des questions prévues est rédigé et précise les indicateurs d’évaluation et d’attribution des points.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9172" w:type="dxa"/>
            <w:gridSpan w:val="3"/>
            <w:shd w:val="clear" w:color="auto" w:fill="auto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lien entre les 2 parties (pratique et orale) est cohérent et réaliste.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510"/>
        </w:trPr>
        <w:tc>
          <w:tcPr>
            <w:tcW w:w="9172" w:type="dxa"/>
            <w:gridSpan w:val="3"/>
            <w:shd w:val="clear" w:color="auto" w:fill="auto"/>
            <w:vAlign w:val="center"/>
          </w:tcPr>
          <w:p w:rsidR="00F5553B" w:rsidRDefault="00B7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jury est composé de 2 personnes </w:t>
            </w:r>
          </w:p>
          <w:p w:rsidR="00F5553B" w:rsidRDefault="00B703AD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(1 enseignant de spécialité + 1 professionnel du métier/1enseignant de spécialité)</w:t>
            </w:r>
          </w:p>
        </w:tc>
        <w:tc>
          <w:tcPr>
            <w:tcW w:w="608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  <w:tc>
          <w:tcPr>
            <w:tcW w:w="705" w:type="dxa"/>
          </w:tcPr>
          <w:p w:rsidR="00F5553B" w:rsidRDefault="00F5553B">
            <w:pPr>
              <w:rPr>
                <w:rFonts w:ascii="Arial" w:hAnsi="Arial" w:cs="Arial"/>
              </w:rPr>
            </w:pPr>
          </w:p>
        </w:tc>
      </w:tr>
      <w:tr w:rsidR="00F5553B">
        <w:trPr>
          <w:trHeight w:val="2967"/>
        </w:trPr>
        <w:tc>
          <w:tcPr>
            <w:tcW w:w="10485" w:type="dxa"/>
            <w:gridSpan w:val="5"/>
          </w:tcPr>
          <w:p w:rsidR="00F5553B" w:rsidRDefault="00F5553B">
            <w:pPr>
              <w:rPr>
                <w:rFonts w:ascii="Arial" w:hAnsi="Arial" w:cs="Arial"/>
                <w:u w:val="single"/>
              </w:rPr>
            </w:pPr>
          </w:p>
          <w:p w:rsidR="00F5553B" w:rsidRDefault="00B703A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Commentaires éventuels relatifs à la non-conformité du sujet :</w:t>
            </w:r>
          </w:p>
          <w:p w:rsidR="00F5553B" w:rsidRDefault="00F5553B">
            <w:pPr>
              <w:rPr>
                <w:rFonts w:ascii="Arial" w:hAnsi="Arial" w:cs="Arial"/>
              </w:rPr>
            </w:pPr>
          </w:p>
        </w:tc>
      </w:tr>
    </w:tbl>
    <w:p w:rsidR="00F5553B" w:rsidRDefault="00F5553B">
      <w:pPr>
        <w:rPr>
          <w:rFonts w:ascii="Arial" w:hAnsi="Arial" w:cs="Arial"/>
        </w:rPr>
      </w:pPr>
    </w:p>
    <w:p w:rsidR="00F5553B" w:rsidRDefault="00F5553B">
      <w:pPr>
        <w:rPr>
          <w:rFonts w:ascii="Arial" w:hAnsi="Arial" w:cs="Arial"/>
        </w:rPr>
      </w:pPr>
    </w:p>
    <w:sectPr w:rsidR="00F5553B" w:rsidSect="00592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59" w:rsidRDefault="00E62959">
      <w:pPr>
        <w:spacing w:after="0" w:line="240" w:lineRule="auto"/>
      </w:pPr>
      <w:r>
        <w:separator/>
      </w:r>
    </w:p>
  </w:endnote>
  <w:endnote w:type="continuationSeparator" w:id="1">
    <w:p w:rsidR="00E62959" w:rsidRDefault="00E6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59" w:rsidRDefault="00E62959">
      <w:pPr>
        <w:spacing w:after="0" w:line="240" w:lineRule="auto"/>
      </w:pPr>
      <w:r>
        <w:separator/>
      </w:r>
    </w:p>
  </w:footnote>
  <w:footnote w:type="continuationSeparator" w:id="1">
    <w:p w:rsidR="00E62959" w:rsidRDefault="00E62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575C"/>
    <w:multiLevelType w:val="hybridMultilevel"/>
    <w:tmpl w:val="7BE6A788"/>
    <w:lvl w:ilvl="0" w:tplc="BDF844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9F0A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AE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6F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8E6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A5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6C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20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09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53B"/>
    <w:rsid w:val="00261479"/>
    <w:rsid w:val="00290A9C"/>
    <w:rsid w:val="00502780"/>
    <w:rsid w:val="005925B5"/>
    <w:rsid w:val="00776E94"/>
    <w:rsid w:val="00A2697D"/>
    <w:rsid w:val="00A555EF"/>
    <w:rsid w:val="00B02C24"/>
    <w:rsid w:val="00B703AD"/>
    <w:rsid w:val="00E02859"/>
    <w:rsid w:val="00E62959"/>
    <w:rsid w:val="00F5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B5"/>
  </w:style>
  <w:style w:type="paragraph" w:styleId="Titre1">
    <w:name w:val="heading 1"/>
    <w:basedOn w:val="Normal"/>
    <w:next w:val="Normal"/>
    <w:link w:val="Titre1Car"/>
    <w:uiPriority w:val="9"/>
    <w:qFormat/>
    <w:rsid w:val="005925B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25B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25B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925B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925B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925B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925B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5925B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5925B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25B5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925B5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sid w:val="005925B5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sid w:val="005925B5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sid w:val="005925B5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5925B5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sid w:val="005925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sid w:val="005925B5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sid w:val="005925B5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rsid w:val="005925B5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5925B5"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925B5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25B5"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925B5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5925B5"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sid w:val="005925B5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25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sid w:val="005925B5"/>
    <w:rPr>
      <w:i/>
    </w:rPr>
  </w:style>
  <w:style w:type="paragraph" w:styleId="En-tte">
    <w:name w:val="header"/>
    <w:basedOn w:val="Normal"/>
    <w:link w:val="En-tteCar"/>
    <w:uiPriority w:val="99"/>
    <w:unhideWhenUsed/>
    <w:rsid w:val="005925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5B5"/>
  </w:style>
  <w:style w:type="paragraph" w:styleId="Pieddepage">
    <w:name w:val="footer"/>
    <w:basedOn w:val="Normal"/>
    <w:link w:val="PieddepageCar"/>
    <w:uiPriority w:val="99"/>
    <w:unhideWhenUsed/>
    <w:rsid w:val="005925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  <w:rsid w:val="005925B5"/>
  </w:style>
  <w:style w:type="paragraph" w:styleId="Lgende">
    <w:name w:val="caption"/>
    <w:basedOn w:val="Normal"/>
    <w:next w:val="Normal"/>
    <w:uiPriority w:val="35"/>
    <w:semiHidden/>
    <w:unhideWhenUsed/>
    <w:qFormat/>
    <w:rsid w:val="005925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5925B5"/>
  </w:style>
  <w:style w:type="table" w:customStyle="1" w:styleId="TableGridLight">
    <w:name w:val="Table Grid Light"/>
    <w:basedOn w:val="TableauNormal"/>
    <w:uiPriority w:val="59"/>
    <w:rsid w:val="005925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59"/>
    <w:rsid w:val="005925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leauNormal"/>
    <w:uiPriority w:val="59"/>
    <w:rsid w:val="00592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sid w:val="005925B5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5925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sid w:val="005925B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25B5"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sid w:val="005925B5"/>
    <w:rPr>
      <w:sz w:val="18"/>
    </w:rPr>
  </w:style>
  <w:style w:type="character" w:styleId="Appelnotedebasdep">
    <w:name w:val="footnote reference"/>
    <w:basedOn w:val="Policepardfaut"/>
    <w:uiPriority w:val="99"/>
    <w:unhideWhenUsed/>
    <w:rsid w:val="005925B5"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rsid w:val="005925B5"/>
    <w:pPr>
      <w:spacing w:after="57"/>
    </w:pPr>
  </w:style>
  <w:style w:type="paragraph" w:styleId="TM2">
    <w:name w:val="toc 2"/>
    <w:basedOn w:val="Normal"/>
    <w:next w:val="Normal"/>
    <w:uiPriority w:val="39"/>
    <w:unhideWhenUsed/>
    <w:rsid w:val="005925B5"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rsid w:val="005925B5"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rsid w:val="005925B5"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rsid w:val="005925B5"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rsid w:val="005925B5"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rsid w:val="005925B5"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rsid w:val="005925B5"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rsid w:val="005925B5"/>
    <w:pPr>
      <w:spacing w:after="57"/>
      <w:ind w:left="2268"/>
    </w:pPr>
  </w:style>
  <w:style w:type="paragraph" w:styleId="En-ttedetabledesmatires">
    <w:name w:val="TOC Heading"/>
    <w:uiPriority w:val="39"/>
    <w:unhideWhenUsed/>
    <w:rsid w:val="005925B5"/>
  </w:style>
  <w:style w:type="table" w:styleId="Grilledutableau">
    <w:name w:val="Table Grid"/>
    <w:basedOn w:val="TableauNormal"/>
    <w:uiPriority w:val="39"/>
    <w:rsid w:val="005925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25B5"/>
    <w:pPr>
      <w:ind w:left="720"/>
      <w:contextualSpacing/>
    </w:pPr>
  </w:style>
  <w:style w:type="character" w:customStyle="1" w:styleId="markedcontent">
    <w:name w:val="markedcontent"/>
    <w:basedOn w:val="Policepardfaut"/>
    <w:rsid w:val="00592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CROUZET</cp:lastModifiedBy>
  <cp:revision>2</cp:revision>
  <dcterms:created xsi:type="dcterms:W3CDTF">2025-11-08T20:39:00Z</dcterms:created>
  <dcterms:modified xsi:type="dcterms:W3CDTF">2025-11-08T20:39:00Z</dcterms:modified>
</cp:coreProperties>
</file>